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B0" w:rsidRDefault="006776B0">
      <w:pPr>
        <w:pStyle w:val="a6"/>
        <w:widowControl/>
        <w:shd w:val="clear" w:color="auto" w:fill="FFFFFF"/>
        <w:spacing w:beforeAutospacing="0" w:after="120" w:afterAutospacing="0" w:line="360" w:lineRule="auto"/>
        <w:jc w:val="center"/>
        <w:rPr>
          <w:rFonts w:ascii="宋体" w:eastAsia="宋体" w:hAnsi="宋体" w:cs="宋体"/>
          <w:b/>
          <w:bCs/>
          <w:sz w:val="44"/>
          <w:szCs w:val="44"/>
          <w:shd w:val="clear" w:color="auto" w:fill="FFFFFF"/>
        </w:rPr>
      </w:pP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sz w:val="44"/>
          <w:szCs w:val="4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44"/>
          <w:szCs w:val="44"/>
          <w:shd w:val="clear" w:color="auto" w:fill="FFFFFF"/>
        </w:rPr>
        <w:t>租赁经营权拍卖公告</w:t>
      </w:r>
    </w:p>
    <w:p w:rsidR="006776B0" w:rsidRDefault="006776B0">
      <w:pPr>
        <w:pStyle w:val="a6"/>
        <w:widowControl/>
        <w:shd w:val="clear" w:color="auto" w:fill="FFFFFF"/>
        <w:spacing w:beforeAutospacing="0" w:after="120" w:afterAutospacing="0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  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受湖南省工业和信息化行业事务中心委托，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湖南赛德拍卖有限公司拟于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sz w:val="28"/>
          <w:szCs w:val="28"/>
          <w:shd w:val="clear" w:color="auto" w:fill="FFFFFF"/>
        </w:rPr>
        <w:t>020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日在湖南省公共资源交易中心对以下标的进行公开拍卖，现将相关事项公告如下：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一、标的基本情况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标的</w:t>
      </w:r>
      <w:proofErr w:type="gramStart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位于长沙市跃进路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135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号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的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新办公楼第二、三、五、六、七层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年租赁经营权。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                                             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标的简况：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五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办公用房建筑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面积共计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约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3690.65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㎡（其中第二层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726.20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㎡、第三层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752.07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㎡、第五层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752.07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㎡、第六层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752.07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㎡、第七层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708.24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㎡）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                                            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标的租赁价：第一年租金人民币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141.73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万元（第二年起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在上一年度的租金基础上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递增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%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，以此类推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标的二：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位于长沙市芙蓉中路三段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100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号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的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湘</w:t>
      </w:r>
      <w:proofErr w:type="gramStart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凯</w:t>
      </w:r>
      <w:proofErr w:type="gramEnd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大厦第三层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A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部分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办公用房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年租赁经营权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标的简况：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建筑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面积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约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为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500.5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㎡。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标的租赁价：第一年租金人民币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19.82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万元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（第二年起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在上一年度的租金基础上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递增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%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，以此类推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      </w:t>
      </w:r>
    </w:p>
    <w:p w:rsidR="006776B0" w:rsidRDefault="007C3766">
      <w:pPr>
        <w:pStyle w:val="a6"/>
        <w:widowControl/>
        <w:numPr>
          <w:ilvl w:val="0"/>
          <w:numId w:val="1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拍卖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时间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2020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8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19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时</w:t>
      </w:r>
    </w:p>
    <w:p w:rsidR="006776B0" w:rsidRDefault="007C3766">
      <w:pPr>
        <w:pStyle w:val="a6"/>
        <w:widowControl/>
        <w:numPr>
          <w:ilvl w:val="0"/>
          <w:numId w:val="1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lastRenderedPageBreak/>
        <w:t>拍卖方式：现场拍卖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</w:p>
    <w:p w:rsidR="006776B0" w:rsidRDefault="007C3766">
      <w:pPr>
        <w:pStyle w:val="a6"/>
        <w:widowControl/>
        <w:numPr>
          <w:ilvl w:val="0"/>
          <w:numId w:val="1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拍卖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地址：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 w:rsidRPr="007C3766">
        <w:rPr>
          <w:rFonts w:ascii="宋体" w:eastAsia="宋体" w:hAnsi="宋体" w:cs="宋体" w:hint="eastAsia"/>
          <w:color w:val="C00000"/>
          <w:sz w:val="28"/>
          <w:szCs w:val="28"/>
          <w:shd w:val="clear" w:color="auto" w:fill="FFFFFF"/>
        </w:rPr>
        <w:t>湖南省长沙市万家丽南路二段</w:t>
      </w:r>
      <w:r w:rsidRPr="007C3766">
        <w:rPr>
          <w:rFonts w:ascii="宋体" w:eastAsia="宋体" w:hAnsi="宋体" w:cs="宋体" w:hint="eastAsia"/>
          <w:color w:val="C00000"/>
          <w:sz w:val="28"/>
          <w:szCs w:val="28"/>
          <w:shd w:val="clear" w:color="auto" w:fill="FFFFFF"/>
        </w:rPr>
        <w:t>29</w:t>
      </w:r>
      <w:r w:rsidRPr="007C3766">
        <w:rPr>
          <w:rFonts w:ascii="宋体" w:eastAsia="宋体" w:hAnsi="宋体" w:cs="宋体" w:hint="eastAsia"/>
          <w:color w:val="C00000"/>
          <w:sz w:val="28"/>
          <w:szCs w:val="28"/>
          <w:shd w:val="clear" w:color="auto" w:fill="FFFFFF"/>
        </w:rPr>
        <w:t>号湖南省公共资源交易中心</w:t>
      </w:r>
      <w:r w:rsidR="008B39E5" w:rsidRPr="007C3766">
        <w:rPr>
          <w:rFonts w:ascii="宋体" w:eastAsia="宋体" w:hAnsi="宋体" w:cs="宋体" w:hint="eastAsia"/>
          <w:color w:val="C00000"/>
          <w:sz w:val="28"/>
          <w:szCs w:val="28"/>
          <w:shd w:val="clear" w:color="auto" w:fill="FFFFFF"/>
        </w:rPr>
        <w:t>三</w:t>
      </w:r>
      <w:proofErr w:type="gramStart"/>
      <w:r w:rsidR="008B39E5" w:rsidRPr="007C3766">
        <w:rPr>
          <w:rFonts w:ascii="宋体" w:eastAsia="宋体" w:hAnsi="宋体" w:cs="宋体" w:hint="eastAsia"/>
          <w:color w:val="C00000"/>
          <w:sz w:val="28"/>
          <w:szCs w:val="28"/>
          <w:shd w:val="clear" w:color="auto" w:fill="FFFFFF"/>
        </w:rPr>
        <w:t>楼电子</w:t>
      </w:r>
      <w:proofErr w:type="gramEnd"/>
      <w:r w:rsidR="008B39E5" w:rsidRPr="007C3766">
        <w:rPr>
          <w:rFonts w:ascii="宋体" w:eastAsia="宋体" w:hAnsi="宋体" w:cs="宋体" w:hint="eastAsia"/>
          <w:color w:val="C00000"/>
          <w:sz w:val="28"/>
          <w:szCs w:val="28"/>
          <w:shd w:val="clear" w:color="auto" w:fill="FFFFFF"/>
        </w:rPr>
        <w:t>竞价拍卖厅（进办公楼大厅后右转上4号电梯）</w:t>
      </w:r>
      <w:r w:rsidRPr="007C3766">
        <w:rPr>
          <w:rFonts w:ascii="宋体" w:eastAsia="宋体" w:hAnsi="宋体" w:cs="宋体" w:hint="eastAsia"/>
          <w:color w:val="C00000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 </w:t>
      </w:r>
    </w:p>
    <w:p w:rsidR="006776B0" w:rsidRDefault="007C3766">
      <w:pPr>
        <w:pStyle w:val="a6"/>
        <w:widowControl/>
        <w:numPr>
          <w:ilvl w:val="0"/>
          <w:numId w:val="1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bookmarkStart w:id="0" w:name="_Hlk45283089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报名及标的展示时间：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2020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17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日至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2020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18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日，每天上午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9:</w:t>
      </w:r>
      <w:r>
        <w:rPr>
          <w:rFonts w:ascii="宋体" w:eastAsia="宋体" w:hAnsi="宋体" w:cs="宋体"/>
          <w:sz w:val="28"/>
          <w:szCs w:val="28"/>
          <w:shd w:val="clear" w:color="auto" w:fill="FFFFFF"/>
        </w:rPr>
        <w:t>00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至下午</w:t>
      </w:r>
      <w:r>
        <w:rPr>
          <w:rFonts w:ascii="宋体" w:eastAsia="宋体" w:hAnsi="宋体" w:cs="宋体"/>
          <w:sz w:val="28"/>
          <w:szCs w:val="28"/>
          <w:shd w:val="clear" w:color="auto" w:fill="FFFFFF"/>
        </w:rPr>
        <w:t>17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:</w:t>
      </w:r>
      <w:r>
        <w:rPr>
          <w:rFonts w:ascii="宋体" w:eastAsia="宋体" w:hAnsi="宋体" w:cs="宋体"/>
          <w:sz w:val="28"/>
          <w:szCs w:val="28"/>
          <w:shd w:val="clear" w:color="auto" w:fill="FFFFFF"/>
        </w:rPr>
        <w:t>00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时（节假日除外）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br/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六、报名地址：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长沙市芙蓉中路一段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163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号新时代</w:t>
      </w:r>
      <w:proofErr w:type="gramStart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广场北栋</w:t>
      </w:r>
      <w:proofErr w:type="gramEnd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2301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室。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                                                                   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七、展示地点：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标的</w:t>
      </w:r>
      <w:proofErr w:type="gramStart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长沙市跃进路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135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号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标的二：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长沙市芙蓉中路三段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100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号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八、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竞买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保证金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：</w:t>
      </w:r>
      <w:bookmarkStart w:id="1" w:name="_GoBack"/>
      <w:bookmarkEnd w:id="1"/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、标的</w:t>
      </w:r>
      <w:proofErr w:type="gramStart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保证金人民币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万元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标的二保证金人民币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万元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注：竞拍人应按“标的一”或“标的二”分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别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缴纳保证金，并在转账时对应注明“省工信事务中心租赁经营权拍卖标的</w:t>
      </w:r>
      <w:proofErr w:type="gramStart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”或“省工信事务中心租赁经营权拍卖标的二”。</w:t>
      </w:r>
    </w:p>
    <w:p w:rsidR="006776B0" w:rsidRDefault="007C3766">
      <w:pPr>
        <w:pStyle w:val="a6"/>
        <w:widowControl/>
        <w:numPr>
          <w:ilvl w:val="0"/>
          <w:numId w:val="2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收款账户：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收款人：湖南赛德拍卖有限公司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开户行：招商银行长沙窑岭支行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账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号：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6969 8050 3910 001</w:t>
      </w:r>
    </w:p>
    <w:p w:rsidR="006776B0" w:rsidRDefault="007C3766">
      <w:pPr>
        <w:pStyle w:val="a6"/>
        <w:widowControl/>
        <w:numPr>
          <w:ilvl w:val="0"/>
          <w:numId w:val="3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付款时限：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2020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18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日下午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17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时前（以到账时间为准）</w:t>
      </w:r>
    </w:p>
    <w:p w:rsidR="006776B0" w:rsidRDefault="007C3766">
      <w:pPr>
        <w:pStyle w:val="a6"/>
        <w:widowControl/>
        <w:numPr>
          <w:ilvl w:val="0"/>
          <w:numId w:val="3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保证金缴款到账查询：汇款人自行咨询汇出银行。</w:t>
      </w:r>
    </w:p>
    <w:p w:rsidR="006776B0" w:rsidRDefault="007C3766">
      <w:pPr>
        <w:pStyle w:val="a6"/>
        <w:widowControl/>
        <w:numPr>
          <w:ilvl w:val="0"/>
          <w:numId w:val="3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lastRenderedPageBreak/>
        <w:t>未成交者保证金，由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湖南赛德拍卖有限公司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在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拍卖会结束后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个工作日内无息按原账户退回。</w:t>
      </w:r>
    </w:p>
    <w:p w:rsidR="006776B0" w:rsidRDefault="007C3766">
      <w:pPr>
        <w:pStyle w:val="a6"/>
        <w:widowControl/>
        <w:numPr>
          <w:ilvl w:val="0"/>
          <w:numId w:val="4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竞买条件与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报名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登记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：</w:t>
      </w:r>
    </w:p>
    <w:p w:rsidR="006776B0" w:rsidRDefault="007C3766">
      <w:pPr>
        <w:pStyle w:val="a6"/>
        <w:widowControl/>
        <w:numPr>
          <w:ilvl w:val="0"/>
          <w:numId w:val="5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意向竞买人需为法人机构，不接受自然人报名竞买。</w:t>
      </w:r>
    </w:p>
    <w:p w:rsidR="006776B0" w:rsidRDefault="007C3766">
      <w:pPr>
        <w:pStyle w:val="a6"/>
        <w:widowControl/>
        <w:numPr>
          <w:ilvl w:val="0"/>
          <w:numId w:val="5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被“信用中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国”网站列入失信被执行人和重大税收违法案件当事人名单的，不得参与竞买及承租。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ind w:left="560" w:hangingChars="200" w:hanging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意向竞买人须在上述时限内</w:t>
      </w:r>
      <w:proofErr w:type="gramStart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携以下</w:t>
      </w:r>
      <w:proofErr w:type="gramEnd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资料到报名地点办理竞买登记手续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3.1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保证金缴款凭证。</w:t>
      </w:r>
    </w:p>
    <w:p w:rsidR="006776B0" w:rsidRDefault="007C3766">
      <w:pPr>
        <w:pStyle w:val="a3"/>
        <w:tabs>
          <w:tab w:val="left" w:pos="851"/>
        </w:tabs>
        <w:spacing w:line="360" w:lineRule="auto"/>
        <w:ind w:firstLineChars="0" w:firstLine="0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3.2</w:t>
      </w:r>
      <w:r>
        <w:rPr>
          <w:rFonts w:ascii="宋体" w:eastAsia="宋体" w:hAnsi="宋体" w:cs="宋体" w:hint="eastAsia"/>
          <w:szCs w:val="28"/>
        </w:rPr>
        <w:t>营业执照副本及加盖公章的营业执照复印件、法人代表身份证复印件、法人代表授权委托书及</w:t>
      </w:r>
      <w:r>
        <w:rPr>
          <w:rFonts w:ascii="宋体" w:eastAsia="宋体" w:hAnsi="宋体" w:cs="宋体" w:hint="eastAsia"/>
          <w:szCs w:val="28"/>
        </w:rPr>
        <w:t>被授权的</w:t>
      </w:r>
      <w:r>
        <w:rPr>
          <w:rFonts w:ascii="宋体" w:eastAsia="宋体" w:hAnsi="宋体" w:cs="宋体" w:hint="eastAsia"/>
          <w:szCs w:val="28"/>
        </w:rPr>
        <w:t>代理人身份证原件。</w:t>
      </w:r>
    </w:p>
    <w:bookmarkEnd w:id="0"/>
    <w:p w:rsidR="006776B0" w:rsidRDefault="007C3766">
      <w:pPr>
        <w:pStyle w:val="a6"/>
        <w:widowControl/>
        <w:numPr>
          <w:ilvl w:val="0"/>
          <w:numId w:val="4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其他事项详见拍卖人的拍卖文件。</w:t>
      </w:r>
    </w:p>
    <w:p w:rsidR="006776B0" w:rsidRDefault="007C3766">
      <w:pPr>
        <w:pStyle w:val="a6"/>
        <w:widowControl/>
        <w:numPr>
          <w:ilvl w:val="0"/>
          <w:numId w:val="4"/>
        </w:numPr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拍卖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咨询：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湖南赛德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拍卖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有限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公司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联系人：丁</w:t>
      </w:r>
      <w:proofErr w:type="gramStart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钥</w:t>
      </w:r>
      <w:proofErr w:type="gramEnd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桥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电话：</w:t>
      </w:r>
      <w:r>
        <w:rPr>
          <w:rFonts w:ascii="宋体" w:eastAsia="宋体" w:hAnsi="宋体" w:cs="宋体"/>
          <w:sz w:val="28"/>
          <w:szCs w:val="28"/>
          <w:shd w:val="clear" w:color="auto" w:fill="FFFFFF"/>
        </w:rPr>
        <w:t>0731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-84168629</w:t>
      </w:r>
      <w:proofErr w:type="gramStart"/>
      <w:r>
        <w:rPr>
          <w:rFonts w:ascii="宋体" w:eastAsia="宋体" w:hAnsi="宋体" w:cs="宋体"/>
          <w:sz w:val="28"/>
          <w:szCs w:val="28"/>
          <w:shd w:val="clear" w:color="auto" w:fill="FFFFFF"/>
        </w:rPr>
        <w:t>,1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5386458850</w:t>
      </w:r>
      <w:proofErr w:type="gramEnd"/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湖南公共资源交易中心</w:t>
      </w:r>
    </w:p>
    <w:p w:rsidR="006776B0" w:rsidRDefault="007C3766">
      <w:pPr>
        <w:pStyle w:val="a6"/>
        <w:widowControl/>
        <w:shd w:val="clear" w:color="auto" w:fill="FFFFFF"/>
        <w:spacing w:beforeAutospacing="0" w:after="120" w:afterAutospacing="0"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联系人：左先生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电话：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0731-89665154</w:t>
      </w:r>
    </w:p>
    <w:p w:rsidR="006776B0" w:rsidRDefault="007C376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</w:t>
      </w:r>
    </w:p>
    <w:p w:rsidR="006776B0" w:rsidRDefault="007C376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湖南赛德拍卖有限公司</w:t>
      </w:r>
    </w:p>
    <w:p w:rsidR="006776B0" w:rsidRDefault="007C3766">
      <w:pPr>
        <w:spacing w:line="360" w:lineRule="auto"/>
        <w:ind w:firstLineChars="1700" w:firstLine="47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11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677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BAEF47"/>
    <w:multiLevelType w:val="singleLevel"/>
    <w:tmpl w:val="A6BAEF47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86E58E"/>
    <w:multiLevelType w:val="singleLevel"/>
    <w:tmpl w:val="B586E58E"/>
    <w:lvl w:ilvl="0">
      <w:start w:val="2"/>
      <w:numFmt w:val="decimal"/>
      <w:suff w:val="nothing"/>
      <w:lvlText w:val="%1、"/>
      <w:lvlJc w:val="left"/>
    </w:lvl>
  </w:abstractNum>
  <w:abstractNum w:abstractNumId="2">
    <w:nsid w:val="04C3DF01"/>
    <w:multiLevelType w:val="singleLevel"/>
    <w:tmpl w:val="04C3DF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EC3984E"/>
    <w:multiLevelType w:val="singleLevel"/>
    <w:tmpl w:val="4EC3984E"/>
    <w:lvl w:ilvl="0">
      <w:start w:val="1"/>
      <w:numFmt w:val="decimal"/>
      <w:suff w:val="nothing"/>
      <w:lvlText w:val="%1、"/>
      <w:lvlJc w:val="left"/>
    </w:lvl>
  </w:abstractNum>
  <w:abstractNum w:abstractNumId="4">
    <w:nsid w:val="6D0C4892"/>
    <w:multiLevelType w:val="singleLevel"/>
    <w:tmpl w:val="6D0C4892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42"/>
    <w:rsid w:val="00056B48"/>
    <w:rsid w:val="00151167"/>
    <w:rsid w:val="00384ADD"/>
    <w:rsid w:val="00433457"/>
    <w:rsid w:val="005B08F3"/>
    <w:rsid w:val="006776B0"/>
    <w:rsid w:val="007B2B42"/>
    <w:rsid w:val="007C3766"/>
    <w:rsid w:val="0086131B"/>
    <w:rsid w:val="008B39E5"/>
    <w:rsid w:val="00943E36"/>
    <w:rsid w:val="00945D3B"/>
    <w:rsid w:val="00995C97"/>
    <w:rsid w:val="00AD495F"/>
    <w:rsid w:val="00B5704D"/>
    <w:rsid w:val="00BD32F7"/>
    <w:rsid w:val="00BE42C4"/>
    <w:rsid w:val="00E6440C"/>
    <w:rsid w:val="00E6580D"/>
    <w:rsid w:val="00FE4707"/>
    <w:rsid w:val="010A6626"/>
    <w:rsid w:val="018C7A11"/>
    <w:rsid w:val="04356575"/>
    <w:rsid w:val="08CD4A97"/>
    <w:rsid w:val="09172B10"/>
    <w:rsid w:val="0AAC3BBC"/>
    <w:rsid w:val="0B450DEB"/>
    <w:rsid w:val="0DE27298"/>
    <w:rsid w:val="119503CC"/>
    <w:rsid w:val="12BF54A3"/>
    <w:rsid w:val="19AB7BA6"/>
    <w:rsid w:val="1CD60841"/>
    <w:rsid w:val="1DB94E47"/>
    <w:rsid w:val="1E1605CB"/>
    <w:rsid w:val="1F36673B"/>
    <w:rsid w:val="20707F40"/>
    <w:rsid w:val="2252152D"/>
    <w:rsid w:val="277C462E"/>
    <w:rsid w:val="28103C5F"/>
    <w:rsid w:val="28CF0B65"/>
    <w:rsid w:val="298410E6"/>
    <w:rsid w:val="2C3D0CAC"/>
    <w:rsid w:val="2EB366A2"/>
    <w:rsid w:val="2FAD6846"/>
    <w:rsid w:val="3109606F"/>
    <w:rsid w:val="32C2255C"/>
    <w:rsid w:val="336B4225"/>
    <w:rsid w:val="36AA644E"/>
    <w:rsid w:val="373D6ACD"/>
    <w:rsid w:val="37825931"/>
    <w:rsid w:val="401942A9"/>
    <w:rsid w:val="41D81A2E"/>
    <w:rsid w:val="46CC50E5"/>
    <w:rsid w:val="49E00E9E"/>
    <w:rsid w:val="4DA06229"/>
    <w:rsid w:val="4DAA20F4"/>
    <w:rsid w:val="4DFF0DC3"/>
    <w:rsid w:val="4EFE6746"/>
    <w:rsid w:val="4F7642F5"/>
    <w:rsid w:val="51CE5934"/>
    <w:rsid w:val="53A8130A"/>
    <w:rsid w:val="57D47772"/>
    <w:rsid w:val="5B7C2776"/>
    <w:rsid w:val="60177E69"/>
    <w:rsid w:val="60876F32"/>
    <w:rsid w:val="61AD7364"/>
    <w:rsid w:val="679A1641"/>
    <w:rsid w:val="6B4C22D5"/>
    <w:rsid w:val="6E443151"/>
    <w:rsid w:val="706928CC"/>
    <w:rsid w:val="74D13465"/>
    <w:rsid w:val="77FC09F8"/>
    <w:rsid w:val="79E0765D"/>
    <w:rsid w:val="7D2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00" w:firstLine="560"/>
    </w:pPr>
    <w:rPr>
      <w:bCs/>
      <w:kern w:val="0"/>
      <w:sz w:val="28"/>
      <w:szCs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8B39E5"/>
    <w:rPr>
      <w:sz w:val="18"/>
      <w:szCs w:val="18"/>
    </w:rPr>
  </w:style>
  <w:style w:type="character" w:customStyle="1" w:styleId="Char1">
    <w:name w:val="批注框文本 Char"/>
    <w:basedOn w:val="a0"/>
    <w:link w:val="a7"/>
    <w:rsid w:val="008B39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00" w:firstLine="560"/>
    </w:pPr>
    <w:rPr>
      <w:bCs/>
      <w:kern w:val="0"/>
      <w:sz w:val="28"/>
      <w:szCs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8B39E5"/>
    <w:rPr>
      <w:sz w:val="18"/>
      <w:szCs w:val="18"/>
    </w:rPr>
  </w:style>
  <w:style w:type="character" w:customStyle="1" w:styleId="Char1">
    <w:name w:val="批注框文本 Char"/>
    <w:basedOn w:val="a0"/>
    <w:link w:val="a7"/>
    <w:rsid w:val="008B39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pcj-dzq</dc:creator>
  <cp:lastModifiedBy>左文平 </cp:lastModifiedBy>
  <cp:revision>10</cp:revision>
  <cp:lastPrinted>2020-08-10T02:39:00Z</cp:lastPrinted>
  <dcterms:created xsi:type="dcterms:W3CDTF">2014-10-29T12:08:00Z</dcterms:created>
  <dcterms:modified xsi:type="dcterms:W3CDTF">2020-08-10T03:23:00Z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